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小批量及单台套产品的精准质量管理策略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在制造业领域，小批量甚至单台套产品生产场景日益常见。这类产品往往具有定制化程度高、生产周期短、工艺复杂多变等特点，传统大批量生产的质量管理模式难以直接套用。针对这些特性，构建一套适配的质量管理体系，成为保障产品质量、满足客户个性化需求的关键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 xml:space="preserve">一、定制化策划：量身打造质量框架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小批量及单台套产品的质量管理，始于精准的前期策划。不同于标准化产品，此类产品需深度挖掘客户个性化需求，从产品功能、性能指标、外观设计到交付周期等方面，与客户进行多轮细致沟通，明确每一个关键细节。在此基础上，组建由项目经理、技术骨干、质量专员构成的专项团队，制定专属的质量计划。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华文宋体" w:hAnsi="华文宋体" w:eastAsia="华文宋体" w:cs="华文宋体"/>
          <w:sz w:val="24"/>
          <w:szCs w:val="24"/>
        </w:rPr>
        <w:t>计划中要详细界定产品验收标准，针对每个定制化要求制定可量化的检验指标；合理规划资源投入，包括特殊设备采购、专业技术人员调配；科学安排生产进度，预留充足的时间用于关键环节的质量把控与调试优化，确保整个项目从源头就朝着高质量目标推进。</w:t>
      </w:r>
      <w:r>
        <w:t xml:space="preserve">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 xml:space="preserve">二、柔性化设计：强化质量基因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设计阶段对于小批量及单台套产品至关重要，需充分考虑产品的特殊性与生产灵活性。采用模块化设计理念，将产品拆解为功能相对独立的模块，通过模块的组合与调整满足不同客户需求，既能提高设计效率，又便于后续生产与维护过程中的质量管控。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同时，利用三维建模、虚拟仿真等先进技术手段，对产品的结构强度、运动性能、电气兼容性等进行模拟验证，提前发现设计缺陷并加以改进。此外，设计过程中要与供应商紧密协同，尤其是针对定制化零部件，确保其设计方案在满足质量要求的同时，兼顾供应商的生产工艺与交付能力，从设计源头为产品质量奠定坚实基础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 xml:space="preserve">三、精细化生产：严控质量节点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小批量及单台套产品生产过程中，生产计划与工艺安排需高度灵活。根据产品特点与订单要求，制定个性化的生产工艺流程，明确每道工序的操作规范、质量标准及检验方法。由于生产数量有限，难以通过统计方法监控过程质量，因此要强化操作人员的技能培训与质量意识教育，使其熟练掌握产品特性与生产工艺，能够精准执行每一个操作步骤。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在生产现场，设立关键质量控制点，对关键工序、关键零部件及关键性能指标进行严格检验与记录。采用首件检验、巡回检验、完工检验相结合的方式，及时发现并解决生产过程中出现的质量问题。对于复杂工艺或特殊操作，可安排技术专家现场指导，确保生产过程顺利进行，产品质量符合要求。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 xml:space="preserve">四、全周期售后：巩固质量口碑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产品交付后的售后服务，是小批量及单台套产品质量管理的重要延伸。建立快速响应机制，当客户反馈产品质量问题时，售后团队能够迅速介入，安排专业技术人员前往现场诊断与处理。针对产品使用过程中暴露的问题，进行深入分析，将相关信息及时反馈给设计与生产部门，以便对后续产品进行优化改进。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 xml:space="preserve">此外，为客户提供全方位的技术支持与培训服务，帮助客户正确使用、维护产品，延长产品使用寿命。通过定期回访客户，收集产品使用体验与改进建议，不断提升产品质量与服务水平，巩固企业在小批量及单台套产品市场的质量口碑，为后续业务拓展奠定良好基础。 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="华文宋体" w:hAnsi="华文宋体" w:eastAsia="华文宋体" w:cs="华文宋体"/>
          <w:sz w:val="24"/>
          <w:szCs w:val="24"/>
        </w:rPr>
        <w:t>小批量及单台套产品的质量管理需要打破常规，以定制化、柔性化、精细化的管理思路，贯穿产品全生命周期。从精准策划到柔性设计，从精细生产到优质售后，每个环节都紧密配合、协同发力，才能有效保障产品质量，满足客户个性化需求，助力企业在差异化竞争中脱颖而出。</w:t>
      </w:r>
      <w:r>
        <w:t xml:space="preserve">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  <w:r>
      <w:rPr>
        <w:rFonts w:hint="eastAsia"/>
        <w:u w:val="single"/>
        <w:lang w:val="en-US" w:eastAsia="zh-CN"/>
      </w:rPr>
      <w:drawing>
        <wp:inline distT="0" distB="0" distL="114300" distR="114300">
          <wp:extent cx="732155" cy="356870"/>
          <wp:effectExtent l="0" t="0" r="10795" b="5080"/>
          <wp:docPr id="1" name="图片 1" descr="雷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雷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155" cy="35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u w:val="single"/>
        <w:lang w:val="en-US" w:eastAsia="zh-CN"/>
      </w:rPr>
      <w:t xml:space="preserve">                                                                                                                              西安雷远电子科技有限公司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06"/>
    <w:rsid w:val="00A80820"/>
    <w:rsid w:val="00AC7806"/>
    <w:rsid w:val="35BE4D38"/>
    <w:rsid w:val="7EFE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8"/>
    <w:semiHidden/>
    <w:unhideWhenUsed/>
    <w:uiPriority w:val="99"/>
    <w:rPr>
      <w:rFonts w:ascii="Times New Roman" w:hAnsi="Times New Roman" w:cs="Times New Roman" w:eastAsiaTheme="minorEastAsia"/>
      <w:lang w:val="en-US" w:eastAsia="zh-CN" w:bidi="ar-SA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customStyle="1" w:styleId="16">
    <w:name w:val="要点1"/>
    <w:qFormat/>
    <w:uiPriority w:val="0"/>
    <w:rPr>
      <w:rFonts w:ascii="Times New Roman" w:hAnsi="Times New Roman" w:cs="Times New Roman" w:eastAsiaTheme="minorEastAsia"/>
      <w:b/>
      <w:bCs/>
      <w:lang w:val="en-US" w:eastAsia="zh-CN" w:bidi="ar-SA"/>
    </w:rPr>
  </w:style>
  <w:style w:type="paragraph" w:styleId="17">
    <w:name w:val="List Paragraph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character" w:customStyle="1" w:styleId="18">
    <w:name w:val="脚注文本 字符"/>
    <w:link w:val="10"/>
    <w:semiHidden/>
    <w:unhideWhenUsed/>
    <w:uiPriority w:val="99"/>
    <w:rPr>
      <w:sz w:val="20"/>
      <w:szCs w:val="20"/>
    </w:rPr>
  </w:style>
  <w:style w:type="paragraph" w:customStyle="1" w:styleId="19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0">
    <w:name w:val="1"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1187</Characters>
  <Lines>9</Lines>
  <Paragraphs>2</Paragraphs>
  <TotalTime>0</TotalTime>
  <ScaleCrop>false</ScaleCrop>
  <LinksUpToDate>false</LinksUpToDate>
  <CharactersWithSpaces>1393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2025-06-02T14:32:00Z</dcterms:created>
  <dc:creator>Un-named</dc:creator>
  <cp:lastModifiedBy>Administrator</cp:lastModifiedBy>
  <dcterms:modified xsi:type="dcterms:W3CDTF">2025-06-03T07:50:34Z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